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A58DC" w14:textId="77777777" w:rsidR="006575F9" w:rsidRPr="00726F64" w:rsidRDefault="006575F9" w:rsidP="00726F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DEFINICJA TRWAŁEGO ZWIĄZKU Z GRUNTEM</w:t>
      </w:r>
      <w:r w:rsidR="00465472" w:rsidRPr="00726F64">
        <w:rPr>
          <w:rFonts w:ascii="Open Sans" w:eastAsia="Times New Roman" w:hAnsi="Open Sans" w:cs="Open Sans"/>
          <w:b/>
          <w:bCs/>
          <w:kern w:val="0"/>
          <w:sz w:val="24"/>
          <w:szCs w:val="24"/>
          <w:lang w:eastAsia="pl-PL"/>
          <w14:ligatures w14:val="none"/>
        </w:rPr>
        <w:t>:</w:t>
      </w:r>
      <w:r w:rsidR="00465472" w:rsidRPr="00726F64">
        <w:rPr>
          <w:rFonts w:ascii="Open Sans" w:eastAsia="Times New Roman" w:hAnsi="Open Sans" w:cs="Open Sans"/>
          <w:kern w:val="0"/>
          <w:sz w:val="24"/>
          <w:szCs w:val="24"/>
          <w:lang w:eastAsia="pl-PL"/>
          <w14:ligatures w14:val="none"/>
        </w:rPr>
        <w:t xml:space="preserve"> </w:t>
      </w:r>
    </w:p>
    <w:p w14:paraId="645AFAEB" w14:textId="4B602BBA" w:rsidR="00465472" w:rsidRPr="00726F64" w:rsidRDefault="00465472" w:rsidP="00726F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Trwały związek z gruntem to takie połączenie obiektu budowlanego z gruntem, które zapewnia stabilność konstrukcji i umożliwia przeciwdziałanie siłom zewnętrznym, niezależnym od człowieka (np. wiatrowi, zmianom temperatur, opadom), które mogą spowodować przesunięcie lub zniszczenie obiektu.</w:t>
      </w:r>
    </w:p>
    <w:p w14:paraId="1158EB75" w14:textId="0AC8909A" w:rsidR="00465472" w:rsidRPr="00726F64" w:rsidRDefault="006575F9" w:rsidP="007D0E56">
      <w:pPr>
        <w:spacing w:before="240"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KLUCZOWE ELEMENTY</w:t>
      </w:r>
      <w:r w:rsidR="00465472" w:rsidRPr="00726F64">
        <w:rPr>
          <w:rFonts w:ascii="Open Sans" w:eastAsia="Times New Roman" w:hAnsi="Open Sans" w:cs="Open Sans"/>
          <w:b/>
          <w:bCs/>
          <w:kern w:val="0"/>
          <w:sz w:val="24"/>
          <w:szCs w:val="24"/>
          <w:lang w:eastAsia="pl-PL"/>
          <w14:ligatures w14:val="none"/>
        </w:rPr>
        <w:t>:</w:t>
      </w:r>
    </w:p>
    <w:p w14:paraId="1B4D9211" w14:textId="214BE98B" w:rsidR="00465472" w:rsidRPr="00726F64" w:rsidRDefault="00465472" w:rsidP="00726F64">
      <w:pPr>
        <w:numPr>
          <w:ilvl w:val="0"/>
          <w:numId w:val="1"/>
        </w:numPr>
        <w:tabs>
          <w:tab w:val="clear" w:pos="720"/>
        </w:tabs>
        <w:spacing w:after="0"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 xml:space="preserve">Stabilność </w:t>
      </w:r>
      <w:r w:rsidR="00726F64">
        <w:rPr>
          <w:rFonts w:ascii="Open Sans" w:eastAsia="Times New Roman" w:hAnsi="Open Sans" w:cs="Open Sans"/>
          <w:b/>
          <w:bCs/>
          <w:kern w:val="0"/>
          <w:sz w:val="24"/>
          <w:szCs w:val="24"/>
          <w:lang w:eastAsia="pl-PL"/>
          <w14:ligatures w14:val="none"/>
        </w:rPr>
        <w:t>k</w:t>
      </w:r>
      <w:r w:rsidRPr="00726F64">
        <w:rPr>
          <w:rFonts w:ascii="Open Sans" w:eastAsia="Times New Roman" w:hAnsi="Open Sans" w:cs="Open Sans"/>
          <w:b/>
          <w:bCs/>
          <w:kern w:val="0"/>
          <w:sz w:val="24"/>
          <w:szCs w:val="24"/>
          <w:lang w:eastAsia="pl-PL"/>
          <w14:ligatures w14:val="none"/>
        </w:rPr>
        <w:t>onstrukcji:</w:t>
      </w:r>
      <w:r w:rsidRPr="00726F64">
        <w:rPr>
          <w:rFonts w:ascii="Open Sans" w:eastAsia="Times New Roman" w:hAnsi="Open Sans" w:cs="Open Sans"/>
          <w:kern w:val="0"/>
          <w:sz w:val="24"/>
          <w:szCs w:val="24"/>
          <w:lang w:eastAsia="pl-PL"/>
          <w14:ligatures w14:val="none"/>
        </w:rPr>
        <w:t xml:space="preserve"> </w:t>
      </w:r>
      <w:r w:rsidR="00726F64">
        <w:rPr>
          <w:rFonts w:ascii="Open Sans" w:eastAsia="Times New Roman" w:hAnsi="Open Sans" w:cs="Open Sans"/>
          <w:kern w:val="0"/>
          <w:sz w:val="24"/>
          <w:szCs w:val="24"/>
          <w:lang w:eastAsia="pl-PL"/>
          <w14:ligatures w14:val="none"/>
        </w:rPr>
        <w:t>o</w:t>
      </w:r>
      <w:r w:rsidRPr="00726F64">
        <w:rPr>
          <w:rFonts w:ascii="Open Sans" w:eastAsia="Times New Roman" w:hAnsi="Open Sans" w:cs="Open Sans"/>
          <w:kern w:val="0"/>
          <w:sz w:val="24"/>
          <w:szCs w:val="24"/>
          <w:lang w:eastAsia="pl-PL"/>
          <w14:ligatures w14:val="none"/>
        </w:rPr>
        <w:t>biekt musi być zdolny samodzielnie przeciwdziałać siłom zewnętrznym, bez potrzeby dodatkowego zabezpieczenia lub interwencji człowieka.</w:t>
      </w:r>
    </w:p>
    <w:p w14:paraId="09E95040" w14:textId="69051F3A" w:rsidR="00465472" w:rsidRPr="00726F64" w:rsidRDefault="00465472" w:rsidP="00726F64">
      <w:pPr>
        <w:numPr>
          <w:ilvl w:val="0"/>
          <w:numId w:val="1"/>
        </w:numPr>
        <w:tabs>
          <w:tab w:val="clear" w:pos="720"/>
        </w:tabs>
        <w:spacing w:before="100" w:beforeAutospacing="1" w:after="100" w:afterAutospacing="1"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 xml:space="preserve">Połączenie z </w:t>
      </w:r>
      <w:r w:rsidR="00726F64">
        <w:rPr>
          <w:rFonts w:ascii="Open Sans" w:eastAsia="Times New Roman" w:hAnsi="Open Sans" w:cs="Open Sans"/>
          <w:b/>
          <w:bCs/>
          <w:kern w:val="0"/>
          <w:sz w:val="24"/>
          <w:szCs w:val="24"/>
          <w:lang w:eastAsia="pl-PL"/>
          <w14:ligatures w14:val="none"/>
        </w:rPr>
        <w:t>g</w:t>
      </w:r>
      <w:r w:rsidRPr="00726F64">
        <w:rPr>
          <w:rFonts w:ascii="Open Sans" w:eastAsia="Times New Roman" w:hAnsi="Open Sans" w:cs="Open Sans"/>
          <w:b/>
          <w:bCs/>
          <w:kern w:val="0"/>
          <w:sz w:val="24"/>
          <w:szCs w:val="24"/>
          <w:lang w:eastAsia="pl-PL"/>
          <w14:ligatures w14:val="none"/>
        </w:rPr>
        <w:t>runtem:</w:t>
      </w:r>
      <w:r w:rsidRPr="00726F64">
        <w:rPr>
          <w:rFonts w:ascii="Open Sans" w:eastAsia="Times New Roman" w:hAnsi="Open Sans" w:cs="Open Sans"/>
          <w:kern w:val="0"/>
          <w:sz w:val="24"/>
          <w:szCs w:val="24"/>
          <w:lang w:eastAsia="pl-PL"/>
          <w14:ligatures w14:val="none"/>
        </w:rPr>
        <w:t xml:space="preserve"> </w:t>
      </w:r>
      <w:r w:rsidR="00726F64">
        <w:rPr>
          <w:rFonts w:ascii="Open Sans" w:eastAsia="Times New Roman" w:hAnsi="Open Sans" w:cs="Open Sans"/>
          <w:kern w:val="0"/>
          <w:sz w:val="24"/>
          <w:szCs w:val="24"/>
          <w:lang w:eastAsia="pl-PL"/>
          <w14:ligatures w14:val="none"/>
        </w:rPr>
        <w:t>o</w:t>
      </w:r>
      <w:r w:rsidRPr="00726F64">
        <w:rPr>
          <w:rFonts w:ascii="Open Sans" w:eastAsia="Times New Roman" w:hAnsi="Open Sans" w:cs="Open Sans"/>
          <w:kern w:val="0"/>
          <w:sz w:val="24"/>
          <w:szCs w:val="24"/>
          <w:lang w:eastAsia="pl-PL"/>
          <w14:ligatures w14:val="none"/>
        </w:rPr>
        <w:t>biekt musi być połączony z gruntem w sposób fizyczny, co oznacza zastosowanie określonych technik budowlanych</w:t>
      </w:r>
      <w:r w:rsidR="00E96CB1" w:rsidRPr="00726F64">
        <w:rPr>
          <w:rFonts w:ascii="Open Sans" w:eastAsia="Times New Roman" w:hAnsi="Open Sans" w:cs="Open Sans"/>
          <w:kern w:val="0"/>
          <w:sz w:val="24"/>
          <w:szCs w:val="24"/>
          <w:lang w:eastAsia="pl-PL"/>
          <w14:ligatures w14:val="none"/>
        </w:rPr>
        <w:t>.</w:t>
      </w:r>
    </w:p>
    <w:p w14:paraId="56B851F5" w14:textId="7192DDDF" w:rsidR="00465472" w:rsidRPr="00726F64" w:rsidRDefault="006575F9" w:rsidP="00726F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PRZYKŁADY TECHNIK ZAPEWNIAJĄCYCH TRWAŁY ZWIĄZEK:</w:t>
      </w:r>
    </w:p>
    <w:p w14:paraId="782D125F" w14:textId="5D921381" w:rsidR="00465472" w:rsidRPr="00726F64" w:rsidRDefault="00465472" w:rsidP="00726F64">
      <w:pPr>
        <w:numPr>
          <w:ilvl w:val="0"/>
          <w:numId w:val="2"/>
        </w:numPr>
        <w:tabs>
          <w:tab w:val="clear" w:pos="720"/>
        </w:tabs>
        <w:spacing w:after="0"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 xml:space="preserve">Fundamenty </w:t>
      </w:r>
      <w:r w:rsidR="000216F6">
        <w:rPr>
          <w:rFonts w:ascii="Open Sans" w:eastAsia="Times New Roman" w:hAnsi="Open Sans" w:cs="Open Sans"/>
          <w:b/>
          <w:bCs/>
          <w:kern w:val="0"/>
          <w:sz w:val="24"/>
          <w:szCs w:val="24"/>
          <w:lang w:eastAsia="pl-PL"/>
          <w14:ligatures w14:val="none"/>
        </w:rPr>
        <w:t>b</w:t>
      </w:r>
      <w:r w:rsidRPr="00726F64">
        <w:rPr>
          <w:rFonts w:ascii="Open Sans" w:eastAsia="Times New Roman" w:hAnsi="Open Sans" w:cs="Open Sans"/>
          <w:b/>
          <w:bCs/>
          <w:kern w:val="0"/>
          <w:sz w:val="24"/>
          <w:szCs w:val="24"/>
          <w:lang w:eastAsia="pl-PL"/>
          <w14:ligatures w14:val="none"/>
        </w:rPr>
        <w:t>etonowe:</w:t>
      </w:r>
      <w:r w:rsidRPr="00726F64">
        <w:rPr>
          <w:rFonts w:ascii="Open Sans" w:eastAsia="Times New Roman" w:hAnsi="Open Sans" w:cs="Open Sans"/>
          <w:kern w:val="0"/>
          <w:sz w:val="24"/>
          <w:szCs w:val="24"/>
          <w:lang w:eastAsia="pl-PL"/>
          <w14:ligatures w14:val="none"/>
        </w:rPr>
        <w:t xml:space="preserve"> </w:t>
      </w:r>
      <w:r w:rsidR="000216F6">
        <w:rPr>
          <w:rFonts w:ascii="Open Sans" w:eastAsia="Times New Roman" w:hAnsi="Open Sans" w:cs="Open Sans"/>
          <w:kern w:val="0"/>
          <w:sz w:val="24"/>
          <w:szCs w:val="24"/>
          <w:lang w:eastAsia="pl-PL"/>
          <w14:ligatures w14:val="none"/>
        </w:rPr>
        <w:t>t</w:t>
      </w:r>
      <w:r w:rsidRPr="00726F64">
        <w:rPr>
          <w:rFonts w:ascii="Open Sans" w:eastAsia="Times New Roman" w:hAnsi="Open Sans" w:cs="Open Sans"/>
          <w:kern w:val="0"/>
          <w:sz w:val="24"/>
          <w:szCs w:val="24"/>
          <w:lang w:eastAsia="pl-PL"/>
          <w14:ligatures w14:val="none"/>
        </w:rPr>
        <w:t>radycyjne rozwiązanie zapewniające głębokie zakotwiczenie obiektu w gruncie.</w:t>
      </w:r>
    </w:p>
    <w:p w14:paraId="7426B5B4" w14:textId="3CBD0586" w:rsidR="00465472" w:rsidRPr="00726F64" w:rsidRDefault="00465472" w:rsidP="00726F64">
      <w:pPr>
        <w:numPr>
          <w:ilvl w:val="0"/>
          <w:numId w:val="2"/>
        </w:numPr>
        <w:tabs>
          <w:tab w:val="clear" w:pos="720"/>
        </w:tabs>
        <w:spacing w:before="100" w:beforeAutospacing="1" w:after="100" w:afterAutospacing="1"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Kotwy</w:t>
      </w:r>
      <w:r w:rsidR="006575F9" w:rsidRPr="00726F64">
        <w:rPr>
          <w:rFonts w:ascii="Open Sans" w:eastAsia="Times New Roman" w:hAnsi="Open Sans" w:cs="Open Sans"/>
          <w:b/>
          <w:bCs/>
          <w:kern w:val="0"/>
          <w:sz w:val="24"/>
          <w:szCs w:val="24"/>
          <w:lang w:eastAsia="pl-PL"/>
          <w14:ligatures w14:val="none"/>
        </w:rPr>
        <w:t xml:space="preserve"> stalowe</w:t>
      </w:r>
      <w:r w:rsidRPr="00726F64">
        <w:rPr>
          <w:rFonts w:ascii="Open Sans" w:eastAsia="Times New Roman" w:hAnsi="Open Sans" w:cs="Open Sans"/>
          <w:b/>
          <w:bCs/>
          <w:kern w:val="0"/>
          <w:sz w:val="24"/>
          <w:szCs w:val="24"/>
          <w:lang w:eastAsia="pl-PL"/>
          <w14:ligatures w14:val="none"/>
        </w:rPr>
        <w:t>:</w:t>
      </w:r>
      <w:r w:rsidRPr="00726F64">
        <w:rPr>
          <w:rFonts w:ascii="Open Sans" w:eastAsia="Times New Roman" w:hAnsi="Open Sans" w:cs="Open Sans"/>
          <w:kern w:val="0"/>
          <w:sz w:val="24"/>
          <w:szCs w:val="24"/>
          <w:lang w:eastAsia="pl-PL"/>
          <w14:ligatures w14:val="none"/>
        </w:rPr>
        <w:t xml:space="preserve"> </w:t>
      </w:r>
      <w:r w:rsidR="000216F6">
        <w:rPr>
          <w:rFonts w:ascii="Open Sans" w:eastAsia="Times New Roman" w:hAnsi="Open Sans" w:cs="Open Sans"/>
          <w:kern w:val="0"/>
          <w:sz w:val="24"/>
          <w:szCs w:val="24"/>
          <w:lang w:eastAsia="pl-PL"/>
          <w14:ligatures w14:val="none"/>
        </w:rPr>
        <w:t>s</w:t>
      </w:r>
      <w:r w:rsidRPr="00726F64">
        <w:rPr>
          <w:rFonts w:ascii="Open Sans" w:eastAsia="Times New Roman" w:hAnsi="Open Sans" w:cs="Open Sans"/>
          <w:kern w:val="0"/>
          <w:sz w:val="24"/>
          <w:szCs w:val="24"/>
          <w:lang w:eastAsia="pl-PL"/>
          <w14:ligatures w14:val="none"/>
        </w:rPr>
        <w:t>tosowane do stabilizacji lekkich konstrukcji</w:t>
      </w:r>
      <w:r w:rsidR="006575F9" w:rsidRPr="00726F64">
        <w:rPr>
          <w:rFonts w:ascii="Open Sans" w:eastAsia="Times New Roman" w:hAnsi="Open Sans" w:cs="Open Sans"/>
          <w:kern w:val="0"/>
          <w:sz w:val="24"/>
          <w:szCs w:val="24"/>
          <w:lang w:eastAsia="pl-PL"/>
          <w14:ligatures w14:val="none"/>
        </w:rPr>
        <w:t>, takich jak hale namiotowe.</w:t>
      </w:r>
    </w:p>
    <w:p w14:paraId="0C15A983" w14:textId="341AD33D" w:rsidR="00465472" w:rsidRPr="00726F64" w:rsidRDefault="00465472" w:rsidP="00726F64">
      <w:pPr>
        <w:numPr>
          <w:ilvl w:val="0"/>
          <w:numId w:val="2"/>
        </w:numPr>
        <w:tabs>
          <w:tab w:val="clear" w:pos="720"/>
        </w:tabs>
        <w:spacing w:before="100" w:beforeAutospacing="1" w:after="100" w:afterAutospacing="1"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 xml:space="preserve">Bloczki </w:t>
      </w:r>
      <w:r w:rsidR="000216F6">
        <w:rPr>
          <w:rFonts w:ascii="Open Sans" w:eastAsia="Times New Roman" w:hAnsi="Open Sans" w:cs="Open Sans"/>
          <w:b/>
          <w:bCs/>
          <w:kern w:val="0"/>
          <w:sz w:val="24"/>
          <w:szCs w:val="24"/>
          <w:lang w:eastAsia="pl-PL"/>
          <w14:ligatures w14:val="none"/>
        </w:rPr>
        <w:t>b</w:t>
      </w:r>
      <w:r w:rsidRPr="00726F64">
        <w:rPr>
          <w:rFonts w:ascii="Open Sans" w:eastAsia="Times New Roman" w:hAnsi="Open Sans" w:cs="Open Sans"/>
          <w:b/>
          <w:bCs/>
          <w:kern w:val="0"/>
          <w:sz w:val="24"/>
          <w:szCs w:val="24"/>
          <w:lang w:eastAsia="pl-PL"/>
          <w14:ligatures w14:val="none"/>
        </w:rPr>
        <w:t xml:space="preserve">etonowe z </w:t>
      </w:r>
      <w:r w:rsidR="000216F6">
        <w:rPr>
          <w:rFonts w:ascii="Open Sans" w:eastAsia="Times New Roman" w:hAnsi="Open Sans" w:cs="Open Sans"/>
          <w:b/>
          <w:bCs/>
          <w:kern w:val="0"/>
          <w:sz w:val="24"/>
          <w:szCs w:val="24"/>
          <w:lang w:eastAsia="pl-PL"/>
          <w14:ligatures w14:val="none"/>
        </w:rPr>
        <w:t>m</w:t>
      </w:r>
      <w:r w:rsidRPr="00726F64">
        <w:rPr>
          <w:rFonts w:ascii="Open Sans" w:eastAsia="Times New Roman" w:hAnsi="Open Sans" w:cs="Open Sans"/>
          <w:b/>
          <w:bCs/>
          <w:kern w:val="0"/>
          <w:sz w:val="24"/>
          <w:szCs w:val="24"/>
          <w:lang w:eastAsia="pl-PL"/>
          <w14:ligatures w14:val="none"/>
        </w:rPr>
        <w:t xml:space="preserve">ocowaniami </w:t>
      </w:r>
      <w:r w:rsidR="000216F6">
        <w:rPr>
          <w:rFonts w:ascii="Open Sans" w:eastAsia="Times New Roman" w:hAnsi="Open Sans" w:cs="Open Sans"/>
          <w:b/>
          <w:bCs/>
          <w:kern w:val="0"/>
          <w:sz w:val="24"/>
          <w:szCs w:val="24"/>
          <w:lang w:eastAsia="pl-PL"/>
          <w14:ligatures w14:val="none"/>
        </w:rPr>
        <w:t>c</w:t>
      </w:r>
      <w:r w:rsidRPr="00726F64">
        <w:rPr>
          <w:rFonts w:ascii="Open Sans" w:eastAsia="Times New Roman" w:hAnsi="Open Sans" w:cs="Open Sans"/>
          <w:b/>
          <w:bCs/>
          <w:kern w:val="0"/>
          <w:sz w:val="24"/>
          <w:szCs w:val="24"/>
          <w:lang w:eastAsia="pl-PL"/>
          <w14:ligatures w14:val="none"/>
        </w:rPr>
        <w:t>hemicznymi:</w:t>
      </w:r>
      <w:r w:rsidRPr="00726F64">
        <w:rPr>
          <w:rFonts w:ascii="Open Sans" w:eastAsia="Times New Roman" w:hAnsi="Open Sans" w:cs="Open Sans"/>
          <w:kern w:val="0"/>
          <w:sz w:val="24"/>
          <w:szCs w:val="24"/>
          <w:lang w:eastAsia="pl-PL"/>
          <w14:ligatures w14:val="none"/>
        </w:rPr>
        <w:t xml:space="preserve"> </w:t>
      </w:r>
      <w:r w:rsidR="000216F6">
        <w:rPr>
          <w:rFonts w:ascii="Open Sans" w:eastAsia="Times New Roman" w:hAnsi="Open Sans" w:cs="Open Sans"/>
          <w:kern w:val="0"/>
          <w:sz w:val="24"/>
          <w:szCs w:val="24"/>
          <w:lang w:eastAsia="pl-PL"/>
          <w14:ligatures w14:val="none"/>
        </w:rPr>
        <w:t>u</w:t>
      </w:r>
      <w:r w:rsidRPr="00726F64">
        <w:rPr>
          <w:rFonts w:ascii="Open Sans" w:eastAsia="Times New Roman" w:hAnsi="Open Sans" w:cs="Open Sans"/>
          <w:kern w:val="0"/>
          <w:sz w:val="24"/>
          <w:szCs w:val="24"/>
          <w:lang w:eastAsia="pl-PL"/>
          <w14:ligatures w14:val="none"/>
        </w:rPr>
        <w:t>możliwiają mocne połączenie mniejszych konstrukcji z gruntem.</w:t>
      </w:r>
    </w:p>
    <w:p w14:paraId="49F6D758" w14:textId="2CF46010" w:rsidR="0097417D" w:rsidRPr="00726F64" w:rsidRDefault="006575F9" w:rsidP="00726F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PRZYKŁADY TECHNIK, KTÓRE NIE ZAPEWNIAJĄ TRWAŁEGO ZWIĄZKU:</w:t>
      </w:r>
    </w:p>
    <w:p w14:paraId="1DB03957" w14:textId="60B940C4" w:rsidR="0097417D" w:rsidRPr="00726F64" w:rsidRDefault="0097417D" w:rsidP="00726F64">
      <w:pPr>
        <w:numPr>
          <w:ilvl w:val="0"/>
          <w:numId w:val="4"/>
        </w:numPr>
        <w:tabs>
          <w:tab w:val="clear" w:pos="720"/>
        </w:tabs>
        <w:spacing w:after="0"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 xml:space="preserve">Płyty </w:t>
      </w:r>
      <w:r w:rsidR="000216F6">
        <w:rPr>
          <w:rFonts w:ascii="Open Sans" w:eastAsia="Times New Roman" w:hAnsi="Open Sans" w:cs="Open Sans"/>
          <w:b/>
          <w:bCs/>
          <w:kern w:val="0"/>
          <w:sz w:val="24"/>
          <w:szCs w:val="24"/>
          <w:lang w:eastAsia="pl-PL"/>
          <w14:ligatures w14:val="none"/>
        </w:rPr>
        <w:t>d</w:t>
      </w:r>
      <w:r w:rsidRPr="00726F64">
        <w:rPr>
          <w:rFonts w:ascii="Open Sans" w:eastAsia="Times New Roman" w:hAnsi="Open Sans" w:cs="Open Sans"/>
          <w:b/>
          <w:bCs/>
          <w:kern w:val="0"/>
          <w:sz w:val="24"/>
          <w:szCs w:val="24"/>
          <w:lang w:eastAsia="pl-PL"/>
          <w14:ligatures w14:val="none"/>
        </w:rPr>
        <w:t>rewniane:</w:t>
      </w:r>
      <w:r w:rsidRPr="00726F64">
        <w:rPr>
          <w:rFonts w:ascii="Open Sans" w:eastAsia="Times New Roman" w:hAnsi="Open Sans" w:cs="Open Sans"/>
          <w:kern w:val="0"/>
          <w:sz w:val="24"/>
          <w:szCs w:val="24"/>
          <w:lang w:eastAsia="pl-PL"/>
          <w14:ligatures w14:val="none"/>
        </w:rPr>
        <w:t xml:space="preserve"> </w:t>
      </w:r>
      <w:r w:rsidR="000216F6">
        <w:rPr>
          <w:rFonts w:ascii="Open Sans" w:eastAsia="Times New Roman" w:hAnsi="Open Sans" w:cs="Open Sans"/>
          <w:kern w:val="0"/>
          <w:sz w:val="24"/>
          <w:szCs w:val="24"/>
          <w:lang w:eastAsia="pl-PL"/>
          <w14:ligatures w14:val="none"/>
        </w:rPr>
        <w:t>p</w:t>
      </w:r>
      <w:r w:rsidRPr="00726F64">
        <w:rPr>
          <w:rFonts w:ascii="Open Sans" w:eastAsia="Times New Roman" w:hAnsi="Open Sans" w:cs="Open Sans"/>
          <w:kern w:val="0"/>
          <w:sz w:val="24"/>
          <w:szCs w:val="24"/>
          <w:lang w:eastAsia="pl-PL"/>
          <w14:ligatures w14:val="none"/>
        </w:rPr>
        <w:t>łyty drewniane umieszczone pod obiektem jako tymczasowa podstawa nie są wystarczające do zapewnienia trwałego związku z gruntem, gdyż nie zapewniają stabilności i łatwo mogą być usunięte.</w:t>
      </w:r>
    </w:p>
    <w:p w14:paraId="0C948770" w14:textId="70B0EBEB" w:rsidR="0097417D" w:rsidRPr="00726F64" w:rsidRDefault="0097417D" w:rsidP="00726F64">
      <w:pPr>
        <w:numPr>
          <w:ilvl w:val="0"/>
          <w:numId w:val="4"/>
        </w:numPr>
        <w:tabs>
          <w:tab w:val="clear" w:pos="720"/>
        </w:tabs>
        <w:spacing w:before="100" w:beforeAutospacing="1" w:after="100" w:afterAutospacing="1"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 xml:space="preserve">Podkłady </w:t>
      </w:r>
      <w:r w:rsidR="000312CA">
        <w:rPr>
          <w:rFonts w:ascii="Open Sans" w:eastAsia="Times New Roman" w:hAnsi="Open Sans" w:cs="Open Sans"/>
          <w:b/>
          <w:bCs/>
          <w:kern w:val="0"/>
          <w:sz w:val="24"/>
          <w:szCs w:val="24"/>
          <w:lang w:eastAsia="pl-PL"/>
          <w14:ligatures w14:val="none"/>
        </w:rPr>
        <w:t>k</w:t>
      </w:r>
      <w:r w:rsidRPr="00726F64">
        <w:rPr>
          <w:rFonts w:ascii="Open Sans" w:eastAsia="Times New Roman" w:hAnsi="Open Sans" w:cs="Open Sans"/>
          <w:b/>
          <w:bCs/>
          <w:kern w:val="0"/>
          <w:sz w:val="24"/>
          <w:szCs w:val="24"/>
          <w:lang w:eastAsia="pl-PL"/>
          <w14:ligatures w14:val="none"/>
        </w:rPr>
        <w:t xml:space="preserve">amienne lub </w:t>
      </w:r>
      <w:r w:rsidR="000312CA">
        <w:rPr>
          <w:rFonts w:ascii="Open Sans" w:eastAsia="Times New Roman" w:hAnsi="Open Sans" w:cs="Open Sans"/>
          <w:b/>
          <w:bCs/>
          <w:kern w:val="0"/>
          <w:sz w:val="24"/>
          <w:szCs w:val="24"/>
          <w:lang w:eastAsia="pl-PL"/>
          <w14:ligatures w14:val="none"/>
        </w:rPr>
        <w:t>ż</w:t>
      </w:r>
      <w:r w:rsidRPr="00726F64">
        <w:rPr>
          <w:rFonts w:ascii="Open Sans" w:eastAsia="Times New Roman" w:hAnsi="Open Sans" w:cs="Open Sans"/>
          <w:b/>
          <w:bCs/>
          <w:kern w:val="0"/>
          <w:sz w:val="24"/>
          <w:szCs w:val="24"/>
          <w:lang w:eastAsia="pl-PL"/>
          <w14:ligatures w14:val="none"/>
        </w:rPr>
        <w:t>wirowe:</w:t>
      </w:r>
      <w:r w:rsidRPr="00726F64">
        <w:rPr>
          <w:rFonts w:ascii="Open Sans" w:eastAsia="Times New Roman" w:hAnsi="Open Sans" w:cs="Open Sans"/>
          <w:kern w:val="0"/>
          <w:sz w:val="24"/>
          <w:szCs w:val="24"/>
          <w:lang w:eastAsia="pl-PL"/>
          <w14:ligatures w14:val="none"/>
        </w:rPr>
        <w:t xml:space="preserve"> </w:t>
      </w:r>
      <w:r w:rsidR="000312CA">
        <w:rPr>
          <w:rFonts w:ascii="Open Sans" w:eastAsia="Times New Roman" w:hAnsi="Open Sans" w:cs="Open Sans"/>
          <w:kern w:val="0"/>
          <w:sz w:val="24"/>
          <w:szCs w:val="24"/>
          <w:lang w:eastAsia="pl-PL"/>
          <w14:ligatures w14:val="none"/>
        </w:rPr>
        <w:t>p</w:t>
      </w:r>
      <w:r w:rsidRPr="00726F64">
        <w:rPr>
          <w:rFonts w:ascii="Open Sans" w:eastAsia="Times New Roman" w:hAnsi="Open Sans" w:cs="Open Sans"/>
          <w:kern w:val="0"/>
          <w:sz w:val="24"/>
          <w:szCs w:val="24"/>
          <w:lang w:eastAsia="pl-PL"/>
          <w14:ligatures w14:val="none"/>
        </w:rPr>
        <w:t>odkłady z kamieni lub żwiru, chociaż mogą zapewnić pewną stabilizację na miękkim gruncie, nie są trwale połączone z konstrukcją i nie zapobiegają przesunięciu pod wpływem silnych sił zewnętrznych.</w:t>
      </w:r>
    </w:p>
    <w:p w14:paraId="391C9C72" w14:textId="2E928C21" w:rsidR="0097417D" w:rsidRPr="00726F64" w:rsidRDefault="0097417D" w:rsidP="00726F64">
      <w:pPr>
        <w:numPr>
          <w:ilvl w:val="0"/>
          <w:numId w:val="4"/>
        </w:numPr>
        <w:tabs>
          <w:tab w:val="clear" w:pos="720"/>
        </w:tabs>
        <w:spacing w:before="100" w:beforeAutospacing="1" w:after="100" w:afterAutospacing="1"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 xml:space="preserve">Blokowanie </w:t>
      </w:r>
      <w:r w:rsidR="000312CA">
        <w:rPr>
          <w:rFonts w:ascii="Open Sans" w:eastAsia="Times New Roman" w:hAnsi="Open Sans" w:cs="Open Sans"/>
          <w:b/>
          <w:bCs/>
          <w:kern w:val="0"/>
          <w:sz w:val="24"/>
          <w:szCs w:val="24"/>
          <w:lang w:eastAsia="pl-PL"/>
          <w14:ligatures w14:val="none"/>
        </w:rPr>
        <w:t>k</w:t>
      </w:r>
      <w:r w:rsidRPr="00726F64">
        <w:rPr>
          <w:rFonts w:ascii="Open Sans" w:eastAsia="Times New Roman" w:hAnsi="Open Sans" w:cs="Open Sans"/>
          <w:b/>
          <w:bCs/>
          <w:kern w:val="0"/>
          <w:sz w:val="24"/>
          <w:szCs w:val="24"/>
          <w:lang w:eastAsia="pl-PL"/>
          <w14:ligatures w14:val="none"/>
        </w:rPr>
        <w:t>ołami:</w:t>
      </w:r>
      <w:r w:rsidRPr="00726F64">
        <w:rPr>
          <w:rFonts w:ascii="Open Sans" w:eastAsia="Times New Roman" w:hAnsi="Open Sans" w:cs="Open Sans"/>
          <w:kern w:val="0"/>
          <w:sz w:val="24"/>
          <w:szCs w:val="24"/>
          <w:lang w:eastAsia="pl-PL"/>
          <w14:ligatures w14:val="none"/>
        </w:rPr>
        <w:t xml:space="preserve"> </w:t>
      </w:r>
      <w:r w:rsidR="000312CA">
        <w:rPr>
          <w:rFonts w:ascii="Open Sans" w:eastAsia="Times New Roman" w:hAnsi="Open Sans" w:cs="Open Sans"/>
          <w:kern w:val="0"/>
          <w:sz w:val="24"/>
          <w:szCs w:val="24"/>
          <w:lang w:eastAsia="pl-PL"/>
          <w14:ligatures w14:val="none"/>
        </w:rPr>
        <w:t>m</w:t>
      </w:r>
      <w:r w:rsidRPr="00726F64">
        <w:rPr>
          <w:rFonts w:ascii="Open Sans" w:eastAsia="Times New Roman" w:hAnsi="Open Sans" w:cs="Open Sans"/>
          <w:kern w:val="0"/>
          <w:sz w:val="24"/>
          <w:szCs w:val="24"/>
          <w:lang w:eastAsia="pl-PL"/>
          <w14:ligatures w14:val="none"/>
        </w:rPr>
        <w:t>obilne konstrukcje, takie jak przyczepy</w:t>
      </w:r>
      <w:r w:rsidR="000312CA">
        <w:rPr>
          <w:rFonts w:ascii="Open Sans" w:eastAsia="Times New Roman" w:hAnsi="Open Sans" w:cs="Open Sans"/>
          <w:kern w:val="0"/>
          <w:sz w:val="24"/>
          <w:szCs w:val="24"/>
          <w:lang w:eastAsia="pl-PL"/>
          <w14:ligatures w14:val="none"/>
        </w:rPr>
        <w:t xml:space="preserve">, </w:t>
      </w:r>
      <w:r w:rsidRPr="00726F64">
        <w:rPr>
          <w:rFonts w:ascii="Open Sans" w:eastAsia="Times New Roman" w:hAnsi="Open Sans" w:cs="Open Sans"/>
          <w:kern w:val="0"/>
          <w:sz w:val="24"/>
          <w:szCs w:val="24"/>
          <w:lang w:eastAsia="pl-PL"/>
          <w14:ligatures w14:val="none"/>
        </w:rPr>
        <w:t>czy wózki, które są stabilizowane poprzez blokowanie kół lub umieszczenie na stabilizatorach bez trwałego zabezpieczenia do gruntu, nie spełniają wymagań trwałego związania z gruntem.</w:t>
      </w:r>
    </w:p>
    <w:p w14:paraId="4AA9CEF6" w14:textId="576BAD44" w:rsidR="006575F9" w:rsidRPr="00726F64" w:rsidRDefault="00D9644E" w:rsidP="00726F64">
      <w:pPr>
        <w:numPr>
          <w:ilvl w:val="0"/>
          <w:numId w:val="4"/>
        </w:numPr>
        <w:tabs>
          <w:tab w:val="clear" w:pos="720"/>
        </w:tabs>
        <w:spacing w:before="100" w:beforeAutospacing="1" w:after="100" w:afterAutospacing="1"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 xml:space="preserve">Sama </w:t>
      </w:r>
      <w:r w:rsidR="007D0E56">
        <w:rPr>
          <w:rFonts w:ascii="Open Sans" w:eastAsia="Times New Roman" w:hAnsi="Open Sans" w:cs="Open Sans"/>
          <w:b/>
          <w:bCs/>
          <w:kern w:val="0"/>
          <w:sz w:val="24"/>
          <w:szCs w:val="24"/>
          <w:lang w:eastAsia="pl-PL"/>
          <w14:ligatures w14:val="none"/>
        </w:rPr>
        <w:t>g</w:t>
      </w:r>
      <w:r w:rsidRPr="00726F64">
        <w:rPr>
          <w:rFonts w:ascii="Open Sans" w:eastAsia="Times New Roman" w:hAnsi="Open Sans" w:cs="Open Sans"/>
          <w:b/>
          <w:bCs/>
          <w:kern w:val="0"/>
          <w:sz w:val="24"/>
          <w:szCs w:val="24"/>
          <w:lang w:eastAsia="pl-PL"/>
          <w14:ligatures w14:val="none"/>
        </w:rPr>
        <w:t>rawitacja:</w:t>
      </w:r>
      <w:r w:rsidRPr="00726F64">
        <w:rPr>
          <w:rFonts w:ascii="Open Sans" w:eastAsia="Times New Roman" w:hAnsi="Open Sans" w:cs="Open Sans"/>
          <w:kern w:val="0"/>
          <w:sz w:val="24"/>
          <w:szCs w:val="24"/>
          <w:lang w:eastAsia="pl-PL"/>
          <w14:ligatures w14:val="none"/>
        </w:rPr>
        <w:t xml:space="preserve"> </w:t>
      </w:r>
      <w:r w:rsidR="007D0E56">
        <w:rPr>
          <w:rFonts w:ascii="Open Sans" w:eastAsia="Times New Roman" w:hAnsi="Open Sans" w:cs="Open Sans"/>
          <w:kern w:val="0"/>
          <w:sz w:val="24"/>
          <w:szCs w:val="24"/>
          <w:lang w:eastAsia="pl-PL"/>
          <w14:ligatures w14:val="none"/>
        </w:rPr>
        <w:t>s</w:t>
      </w:r>
      <w:r w:rsidRPr="00726F64">
        <w:rPr>
          <w:rFonts w:ascii="Open Sans" w:eastAsia="Times New Roman" w:hAnsi="Open Sans" w:cs="Open Sans"/>
          <w:kern w:val="0"/>
          <w:sz w:val="24"/>
          <w:szCs w:val="24"/>
          <w:lang w:eastAsia="pl-PL"/>
          <w14:ligatures w14:val="none"/>
        </w:rPr>
        <w:t xml:space="preserve">truktury, które są położone na gruncie wyłącznie dzięki swojej masie, bez dodatkowych połączeń mechanicznych, nie spełniają wymagań trwałego związania z gruntem. </w:t>
      </w:r>
    </w:p>
    <w:p w14:paraId="317013D1" w14:textId="77777777" w:rsidR="007D0E56" w:rsidRDefault="007D0E56">
      <w:pPr>
        <w:rPr>
          <w:rFonts w:ascii="Open Sans" w:eastAsia="Times New Roman" w:hAnsi="Open Sans" w:cs="Open Sans"/>
          <w:b/>
          <w:bCs/>
          <w:kern w:val="0"/>
          <w:sz w:val="24"/>
          <w:szCs w:val="24"/>
          <w:lang w:eastAsia="pl-PL"/>
          <w14:ligatures w14:val="none"/>
        </w:rPr>
      </w:pPr>
      <w:r>
        <w:rPr>
          <w:rFonts w:ascii="Open Sans" w:eastAsia="Times New Roman" w:hAnsi="Open Sans" w:cs="Open Sans"/>
          <w:b/>
          <w:bCs/>
          <w:kern w:val="0"/>
          <w:sz w:val="24"/>
          <w:szCs w:val="24"/>
          <w:lang w:eastAsia="pl-PL"/>
          <w14:ligatures w14:val="none"/>
        </w:rPr>
        <w:br w:type="page"/>
      </w:r>
    </w:p>
    <w:p w14:paraId="53F78EE5" w14:textId="47340351" w:rsidR="00210A8A" w:rsidRPr="00726F64" w:rsidRDefault="00210A8A" w:rsidP="00726F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lastRenderedPageBreak/>
        <w:t>WYJAŚNIENIA DOTYCZĄCE FUNDAMENTÓW</w:t>
      </w:r>
    </w:p>
    <w:p w14:paraId="0660DAD1" w14:textId="09146CA1" w:rsidR="00943EB5" w:rsidRPr="00726F64" w:rsidRDefault="00943EB5" w:rsidP="007D0E56">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Fundamenty są kluczowym elementem w ocenie, czy obiekt posiada trwały związek z gruntem. Posiadanie fundamentu wskazuje na potencjalny trwały charakter konstrukcji, ale samo w sobie nie jest wystarczające do stwierdzenia, że konstrukcja jest trwale związana z gruntem.</w:t>
      </w:r>
    </w:p>
    <w:p w14:paraId="4CB73F7E" w14:textId="77777777" w:rsidR="00943EB5" w:rsidRPr="00726F64" w:rsidRDefault="00943EB5" w:rsidP="00726F64">
      <w:pPr>
        <w:spacing w:before="120" w:after="0" w:line="276" w:lineRule="auto"/>
        <w:jc w:val="both"/>
        <w:outlineLvl w:val="3"/>
        <w:rPr>
          <w:rFonts w:ascii="Open Sans" w:eastAsia="Times New Roman" w:hAnsi="Open Sans" w:cs="Open Sans"/>
          <w:b/>
          <w:bC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Funkcjonalność fundamentu</w:t>
      </w:r>
    </w:p>
    <w:p w14:paraId="2D0BAE20" w14:textId="77777777" w:rsidR="00943EB5" w:rsidRPr="00726F64" w:rsidRDefault="00943EB5" w:rsidP="00726F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Nie wystarczy, że obiekt jest posadowiony na fundamencie; fundament musi również skutecznie przenosić obciążenia z obiektu na grunt, zapewniając stabilność i odporność na czynniki zewnętrzne. W przypadku różnych struktur pełniących funkcje fundamentowych, takich jak utwardzenie z płyt betonowych, istotne jest, by te struktury również spełniały rolę prawidłowego przenoszenia obciążeń.</w:t>
      </w:r>
    </w:p>
    <w:p w14:paraId="3423C3F0" w14:textId="433513BD" w:rsidR="00943EB5" w:rsidRPr="00726F64" w:rsidRDefault="00943EB5" w:rsidP="00726F64">
      <w:pPr>
        <w:spacing w:before="120" w:after="0" w:line="276" w:lineRule="auto"/>
        <w:jc w:val="both"/>
        <w:outlineLvl w:val="3"/>
        <w:rPr>
          <w:rFonts w:ascii="Open Sans" w:eastAsia="Times New Roman" w:hAnsi="Open Sans" w:cs="Open Sans"/>
          <w:b/>
          <w:bC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Integralność z konstrukcją</w:t>
      </w:r>
    </w:p>
    <w:p w14:paraId="5B209E82" w14:textId="77777777" w:rsidR="00943EB5" w:rsidRPr="00726F64" w:rsidRDefault="00943EB5" w:rsidP="00726F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Obiekt musi być połączony z fundamentem w taki sposób, aby to połączenie było trwałe. Zwykle obejmuje to zastosowanie kotew, śrub lub innych stałych elementów mocujących.</w:t>
      </w:r>
    </w:p>
    <w:p w14:paraId="0D6DD6A5" w14:textId="77777777" w:rsidR="00943EB5" w:rsidRPr="00726F64" w:rsidRDefault="00943EB5" w:rsidP="00726F64">
      <w:pPr>
        <w:spacing w:before="120" w:after="0" w:line="276" w:lineRule="auto"/>
        <w:outlineLvl w:val="3"/>
        <w:rPr>
          <w:rFonts w:ascii="Open Sans" w:eastAsia="Times New Roman" w:hAnsi="Open Sans" w:cs="Open Sans"/>
          <w:b/>
          <w:bC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Dostosowanie do rodzaju obiektu i warunków gruntowych</w:t>
      </w:r>
    </w:p>
    <w:p w14:paraId="49D01D41" w14:textId="4E8802BD" w:rsidR="00943EB5" w:rsidRPr="00726F64" w:rsidRDefault="00943EB5" w:rsidP="00F1283A">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Różne techniki fundamentowania mogą być stosowane w zależności od typu obiektu i charakterystyki gruntu, ale wszystkie powinny gwarantować stabilność</w:t>
      </w:r>
      <w:r w:rsidR="00F1283A">
        <w:rPr>
          <w:rFonts w:ascii="Open Sans" w:eastAsia="Times New Roman" w:hAnsi="Open Sans" w:cs="Open Sans"/>
          <w:kern w:val="0"/>
          <w:sz w:val="24"/>
          <w:szCs w:val="24"/>
          <w:lang w:eastAsia="pl-PL"/>
          <w14:ligatures w14:val="none"/>
        </w:rPr>
        <w:br/>
      </w:r>
      <w:r w:rsidRPr="00726F64">
        <w:rPr>
          <w:rFonts w:ascii="Open Sans" w:eastAsia="Times New Roman" w:hAnsi="Open Sans" w:cs="Open Sans"/>
          <w:kern w:val="0"/>
          <w:sz w:val="24"/>
          <w:szCs w:val="24"/>
          <w:lang w:eastAsia="pl-PL"/>
          <w14:ligatures w14:val="none"/>
        </w:rPr>
        <w:t>i trwałość konstrukcji.</w:t>
      </w:r>
    </w:p>
    <w:p w14:paraId="4FFF31FC" w14:textId="77777777" w:rsidR="00943EB5" w:rsidRPr="00726F64" w:rsidRDefault="00943EB5" w:rsidP="00726F64">
      <w:pPr>
        <w:spacing w:before="120" w:after="0" w:line="276" w:lineRule="auto"/>
        <w:outlineLvl w:val="3"/>
        <w:rPr>
          <w:rFonts w:ascii="Open Sans" w:eastAsia="Times New Roman" w:hAnsi="Open Sans" w:cs="Open Sans"/>
          <w:b/>
          <w:bC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Przykłady niewystarczających fundamentów</w:t>
      </w:r>
    </w:p>
    <w:p w14:paraId="0C2D758E" w14:textId="278FBAC6" w:rsidR="00943EB5" w:rsidRPr="00726F64" w:rsidRDefault="00943EB5" w:rsidP="00726F64">
      <w:pPr>
        <w:spacing w:before="120"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Przykłady, które nie spełniają wymogu trwałego związania, obejmują obiekty posadowione na lekko przygotowanych fundamentach, które nie przenoszą</w:t>
      </w:r>
      <w:r w:rsidR="00F1283A">
        <w:rPr>
          <w:rFonts w:ascii="Open Sans" w:eastAsia="Times New Roman" w:hAnsi="Open Sans" w:cs="Open Sans"/>
          <w:kern w:val="0"/>
          <w:sz w:val="24"/>
          <w:szCs w:val="24"/>
          <w:lang w:eastAsia="pl-PL"/>
          <w14:ligatures w14:val="none"/>
        </w:rPr>
        <w:br/>
      </w:r>
      <w:r w:rsidRPr="00726F64">
        <w:rPr>
          <w:rFonts w:ascii="Open Sans" w:eastAsia="Times New Roman" w:hAnsi="Open Sans" w:cs="Open Sans"/>
          <w:kern w:val="0"/>
          <w:sz w:val="24"/>
          <w:szCs w:val="24"/>
          <w:lang w:eastAsia="pl-PL"/>
          <w14:ligatures w14:val="none"/>
        </w:rPr>
        <w:t>w pełni obciążeń lub które można łatwo usunąć bez naruszenia struktury gruntowej. W takich przypadkach, mimo obecności "fundamentu", nie mówimy o trwałym związku z gruntem.</w:t>
      </w:r>
    </w:p>
    <w:p w14:paraId="0422E696" w14:textId="77777777" w:rsidR="00210A8A" w:rsidRPr="00726F64" w:rsidRDefault="00210A8A" w:rsidP="00726F64">
      <w:pPr>
        <w:spacing w:before="120" w:after="0" w:line="276" w:lineRule="auto"/>
        <w:jc w:val="both"/>
        <w:rPr>
          <w:rFonts w:ascii="Open Sans" w:eastAsia="Times New Roman" w:hAnsi="Open Sans" w:cs="Open Sans"/>
          <w:b/>
          <w:bC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CZĘSTE PYTANIA I ODPOWIEDZI:</w:t>
      </w:r>
    </w:p>
    <w:p w14:paraId="49E50CE8" w14:textId="77777777" w:rsidR="00210A8A" w:rsidRPr="00726F64" w:rsidRDefault="00210A8A" w:rsidP="00F1283A">
      <w:pPr>
        <w:spacing w:before="120"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1. Czy trwałe związanie z gruntem oznacza, że obiekt nie może być nigdy przeniesiony?</w:t>
      </w:r>
    </w:p>
    <w:p w14:paraId="732D0774" w14:textId="20FB8D79" w:rsidR="00210A8A" w:rsidRPr="00726F64" w:rsidRDefault="00210A8A" w:rsidP="00A23AEE">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Nie. Trwałe związanie z gruntem nie wyklucza technicznej możliwości demontażu i</w:t>
      </w:r>
      <w:r w:rsidR="00F1283A">
        <w:rPr>
          <w:rFonts w:ascii="Open Sans" w:eastAsia="Times New Roman" w:hAnsi="Open Sans" w:cs="Open Sans"/>
          <w:kern w:val="0"/>
          <w:sz w:val="24"/>
          <w:szCs w:val="24"/>
          <w:lang w:eastAsia="pl-PL"/>
          <w14:ligatures w14:val="none"/>
        </w:rPr>
        <w:t xml:space="preserve"> </w:t>
      </w:r>
      <w:r w:rsidRPr="00726F64">
        <w:rPr>
          <w:rFonts w:ascii="Open Sans" w:eastAsia="Times New Roman" w:hAnsi="Open Sans" w:cs="Open Sans"/>
          <w:kern w:val="0"/>
          <w:sz w:val="24"/>
          <w:szCs w:val="24"/>
          <w:lang w:eastAsia="pl-PL"/>
          <w14:ligatures w14:val="none"/>
        </w:rPr>
        <w:t>przeniesienia obiektu. Niektóre rozwiązania budowlane umożliwiają trwałe związanie obiektu z gruntem przy zachowaniu możliwości jego demontażu. Definicja trwałego związku z</w:t>
      </w:r>
      <w:r w:rsidR="00F1283A">
        <w:rPr>
          <w:rFonts w:ascii="Open Sans" w:eastAsia="Times New Roman" w:hAnsi="Open Sans" w:cs="Open Sans"/>
          <w:kern w:val="0"/>
          <w:sz w:val="24"/>
          <w:szCs w:val="24"/>
          <w:lang w:eastAsia="pl-PL"/>
          <w14:ligatures w14:val="none"/>
        </w:rPr>
        <w:t xml:space="preserve"> </w:t>
      </w:r>
      <w:r w:rsidRPr="00726F64">
        <w:rPr>
          <w:rFonts w:ascii="Open Sans" w:eastAsia="Times New Roman" w:hAnsi="Open Sans" w:cs="Open Sans"/>
          <w:kern w:val="0"/>
          <w:sz w:val="24"/>
          <w:szCs w:val="24"/>
          <w:lang w:eastAsia="pl-PL"/>
          <w14:ligatures w14:val="none"/>
        </w:rPr>
        <w:t>gruntem nie zakłada, że związek ten musi być nierozerwalny.</w:t>
      </w:r>
    </w:p>
    <w:p w14:paraId="2183F1EA" w14:textId="77777777" w:rsidR="00210A8A" w:rsidRPr="00726F64" w:rsidRDefault="00210A8A" w:rsidP="00726F64">
      <w:pPr>
        <w:spacing w:before="120"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lastRenderedPageBreak/>
        <w:t>2. Czy obiekt musi być odporny na wszystkie rodzaje sił zewnętrznych, aby być uznany za trwale związany z gruntem?</w:t>
      </w:r>
    </w:p>
    <w:p w14:paraId="5DE472C0" w14:textId="2954DA2C" w:rsidR="00210A8A" w:rsidRPr="00726F64" w:rsidRDefault="00210A8A" w:rsidP="00A23AEE">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Nie, obiekt nie musi być odporny na absolutnie wszystkie zdarzenia, szczególnie te o</w:t>
      </w:r>
      <w:r w:rsidR="00A23AEE">
        <w:rPr>
          <w:rFonts w:ascii="Open Sans" w:eastAsia="Times New Roman" w:hAnsi="Open Sans" w:cs="Open Sans"/>
          <w:kern w:val="0"/>
          <w:sz w:val="24"/>
          <w:szCs w:val="24"/>
          <w:lang w:eastAsia="pl-PL"/>
          <w14:ligatures w14:val="none"/>
        </w:rPr>
        <w:t xml:space="preserve"> </w:t>
      </w:r>
      <w:r w:rsidRPr="00726F64">
        <w:rPr>
          <w:rFonts w:ascii="Open Sans" w:eastAsia="Times New Roman" w:hAnsi="Open Sans" w:cs="Open Sans"/>
          <w:kern w:val="0"/>
          <w:sz w:val="24"/>
          <w:szCs w:val="24"/>
          <w:lang w:eastAsia="pl-PL"/>
          <w14:ligatures w14:val="none"/>
        </w:rPr>
        <w:t>charakterze katastroficznym, które są rzadkie i nieprzewidywalne. Trwały związek z</w:t>
      </w:r>
      <w:r w:rsidR="00A23AEE">
        <w:rPr>
          <w:rFonts w:ascii="Open Sans" w:eastAsia="Times New Roman" w:hAnsi="Open Sans" w:cs="Open Sans"/>
          <w:kern w:val="0"/>
          <w:sz w:val="24"/>
          <w:szCs w:val="24"/>
          <w:lang w:eastAsia="pl-PL"/>
          <w14:ligatures w14:val="none"/>
        </w:rPr>
        <w:t xml:space="preserve"> </w:t>
      </w:r>
      <w:r w:rsidRPr="00726F64">
        <w:rPr>
          <w:rFonts w:ascii="Open Sans" w:eastAsia="Times New Roman" w:hAnsi="Open Sans" w:cs="Open Sans"/>
          <w:kern w:val="0"/>
          <w:sz w:val="24"/>
          <w:szCs w:val="24"/>
          <w:lang w:eastAsia="pl-PL"/>
          <w14:ligatures w14:val="none"/>
        </w:rPr>
        <w:t>gruntem wymaga, aby obiekt był zaprojektowany i wykonany tak, aby mógł wytrzymać typowe dla danego regionu siły zewnętrzne niezależne od człowieka, takie jak silne wiatry, zmiany temperatury, opady deszczu, czy działania sejsmiczne, które nie są klasyfikowane jako katastrofalne. Konstrukcja powinna być zdolna przetrwać te zdarzenia, zachowując swoją integralność i funkcjonalność bez uszkodzeń wymagających natychmiastowej naprawy lub odbudowy.</w:t>
      </w:r>
    </w:p>
    <w:p w14:paraId="20131A4D" w14:textId="77777777" w:rsidR="00210A8A" w:rsidRPr="00726F64" w:rsidRDefault="00210A8A" w:rsidP="00726F64">
      <w:pPr>
        <w:spacing w:before="120"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3. Czy trwałe związanie z gruntem dotyczy tylko dużych obiektów?</w:t>
      </w:r>
    </w:p>
    <w:p w14:paraId="17E4BAB1" w14:textId="77777777" w:rsidR="00210A8A" w:rsidRPr="00726F64" w:rsidRDefault="00210A8A" w:rsidP="009024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Nie. Dotyczy to każdego rodzaju obiektów, włączając mniejsze konstrukcje o ile są one odpowiednio zabezpieczone przed przesunięciem.</w:t>
      </w:r>
    </w:p>
    <w:p w14:paraId="3CDACD0D" w14:textId="77777777" w:rsidR="00210A8A" w:rsidRPr="00726F64" w:rsidRDefault="00210A8A" w:rsidP="00726F64">
      <w:pPr>
        <w:spacing w:before="120"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4. Jakie siły zewnętrzne są najbardziej istotne przy ocenie trwałego związania z gruntem?</w:t>
      </w:r>
    </w:p>
    <w:p w14:paraId="30F940C4" w14:textId="14B3F1AB" w:rsidR="00210A8A" w:rsidRPr="00726F64" w:rsidRDefault="00210A8A" w:rsidP="0090246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Najważniejsze siły zewnętrzne to te, które mogą spowodować przemieszczenie lub uszkodzenie konstrukcji, w tym siły wiatru, obciążenia śniegiem, wibracje związane z</w:t>
      </w:r>
      <w:r w:rsidR="00902464">
        <w:rPr>
          <w:rFonts w:ascii="Open Sans" w:eastAsia="Times New Roman" w:hAnsi="Open Sans" w:cs="Open Sans"/>
          <w:kern w:val="0"/>
          <w:sz w:val="24"/>
          <w:szCs w:val="24"/>
          <w:lang w:eastAsia="pl-PL"/>
          <w14:ligatures w14:val="none"/>
        </w:rPr>
        <w:t xml:space="preserve"> </w:t>
      </w:r>
      <w:r w:rsidRPr="00726F64">
        <w:rPr>
          <w:rFonts w:ascii="Open Sans" w:eastAsia="Times New Roman" w:hAnsi="Open Sans" w:cs="Open Sans"/>
          <w:kern w:val="0"/>
          <w:sz w:val="24"/>
          <w:szCs w:val="24"/>
          <w:lang w:eastAsia="pl-PL"/>
          <w14:ligatures w14:val="none"/>
        </w:rPr>
        <w:t>ruchem ziemi (sejsmiczne) oraz skutki erozji. Trwały związek z gruntem zakłada, że konstrukcja jest zdolna przeciwdziałać tym siłom bez konieczności interwencji czy naprawy.</w:t>
      </w:r>
    </w:p>
    <w:p w14:paraId="256F272E" w14:textId="196D3794" w:rsidR="00943EB5" w:rsidRPr="00726F64" w:rsidRDefault="00943EB5" w:rsidP="00726F64">
      <w:pPr>
        <w:spacing w:before="120" w:after="0" w:line="276" w:lineRule="auto"/>
        <w:jc w:val="both"/>
        <w:rPr>
          <w:rFonts w:ascii="Open Sans" w:eastAsia="Times New Roman" w:hAnsi="Open Sans" w:cs="Open Sans"/>
          <w:b/>
          <w:bCs/>
          <w:kern w:val="0"/>
          <w:sz w:val="24"/>
          <w:szCs w:val="24"/>
          <w:lang w:eastAsia="pl-PL"/>
          <w14:ligatures w14:val="none"/>
        </w:rPr>
      </w:pPr>
      <w:r w:rsidRPr="00726F64">
        <w:rPr>
          <w:rFonts w:ascii="Open Sans" w:eastAsia="Times New Roman" w:hAnsi="Open Sans" w:cs="Open Sans"/>
          <w:b/>
          <w:bCs/>
          <w:kern w:val="0"/>
          <w:sz w:val="24"/>
          <w:szCs w:val="24"/>
          <w:lang w:eastAsia="pl-PL"/>
          <w14:ligatures w14:val="none"/>
        </w:rPr>
        <w:t>5. Kiedy polbruk zapewni trwały związek z gruntem?</w:t>
      </w:r>
    </w:p>
    <w:p w14:paraId="343EDCE3" w14:textId="6181C6FB" w:rsidR="00943EB5" w:rsidRPr="00726F64" w:rsidRDefault="00943EB5" w:rsidP="00143C84">
      <w:pPr>
        <w:spacing w:after="0" w:line="276" w:lineRule="auto"/>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Polbruk, mimo że często stosowany jest do nawierzchni, również może pełnić rolę fundamentu w niektórych lekkich konstrukcjach. Trwały związek z gruntem przez polbruk jest zapewniony, gdy:</w:t>
      </w:r>
    </w:p>
    <w:p w14:paraId="6AACCDC0" w14:textId="77777777" w:rsidR="00943EB5" w:rsidRPr="00726F64" w:rsidRDefault="00943EB5" w:rsidP="00726F64">
      <w:pPr>
        <w:numPr>
          <w:ilvl w:val="0"/>
          <w:numId w:val="13"/>
        </w:numPr>
        <w:tabs>
          <w:tab w:val="clear" w:pos="720"/>
        </w:tabs>
        <w:spacing w:after="0" w:line="276" w:lineRule="auto"/>
        <w:ind w:left="425" w:hanging="425"/>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Polbruk jest układany na odpowiednio przygotowanym i ubitym podłożu, które zapobiega osiadaniu i przemieszczaniu się kostki.</w:t>
      </w:r>
    </w:p>
    <w:p w14:paraId="6FB40115" w14:textId="77777777" w:rsidR="00943EB5" w:rsidRPr="00726F64" w:rsidRDefault="00943EB5" w:rsidP="00726F64">
      <w:pPr>
        <w:numPr>
          <w:ilvl w:val="0"/>
          <w:numId w:val="13"/>
        </w:numPr>
        <w:tabs>
          <w:tab w:val="clear" w:pos="720"/>
        </w:tabs>
        <w:spacing w:before="100" w:beforeAutospacing="1" w:after="100" w:afterAutospacing="1"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Konstrukcja nałożona na polbruk jest odpowiednio lekka, by ciężar nie spowodował przemieszczenia lub zapadnięcia się kostki.</w:t>
      </w:r>
    </w:p>
    <w:p w14:paraId="1DB35725" w14:textId="74FE04CF" w:rsidR="00210A8A" w:rsidRPr="00726F64" w:rsidRDefault="00943EB5" w:rsidP="00726F64">
      <w:pPr>
        <w:numPr>
          <w:ilvl w:val="0"/>
          <w:numId w:val="13"/>
        </w:numPr>
        <w:tabs>
          <w:tab w:val="clear" w:pos="720"/>
        </w:tabs>
        <w:spacing w:before="100" w:beforeAutospacing="1" w:after="100" w:afterAutospacing="1" w:line="276" w:lineRule="auto"/>
        <w:ind w:left="426" w:hanging="426"/>
        <w:jc w:val="both"/>
        <w:rPr>
          <w:rFonts w:ascii="Open Sans" w:eastAsia="Times New Roman" w:hAnsi="Open Sans" w:cs="Open Sans"/>
          <w:kern w:val="0"/>
          <w:sz w:val="24"/>
          <w:szCs w:val="24"/>
          <w:lang w:eastAsia="pl-PL"/>
          <w14:ligatures w14:val="none"/>
        </w:rPr>
      </w:pPr>
      <w:r w:rsidRPr="00726F64">
        <w:rPr>
          <w:rFonts w:ascii="Open Sans" w:eastAsia="Times New Roman" w:hAnsi="Open Sans" w:cs="Open Sans"/>
          <w:kern w:val="0"/>
          <w:sz w:val="24"/>
          <w:szCs w:val="24"/>
          <w:lang w:eastAsia="pl-PL"/>
          <w14:ligatures w14:val="none"/>
        </w:rPr>
        <w:t>Są zapewnione odpowiednie warunki drenażu, aby woda nie podmywała podłoża pod kostką.</w:t>
      </w:r>
    </w:p>
    <w:sectPr w:rsidR="00210A8A" w:rsidRPr="00726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11E1"/>
    <w:multiLevelType w:val="multilevel"/>
    <w:tmpl w:val="4FC8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A141D"/>
    <w:multiLevelType w:val="multilevel"/>
    <w:tmpl w:val="9DD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B46A9"/>
    <w:multiLevelType w:val="multilevel"/>
    <w:tmpl w:val="00563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C6CD3"/>
    <w:multiLevelType w:val="multilevel"/>
    <w:tmpl w:val="67A6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F7D51"/>
    <w:multiLevelType w:val="multilevel"/>
    <w:tmpl w:val="E688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B7E93"/>
    <w:multiLevelType w:val="multilevel"/>
    <w:tmpl w:val="2A54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82457"/>
    <w:multiLevelType w:val="multilevel"/>
    <w:tmpl w:val="9EEA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35CD1"/>
    <w:multiLevelType w:val="multilevel"/>
    <w:tmpl w:val="2A12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E0989"/>
    <w:multiLevelType w:val="multilevel"/>
    <w:tmpl w:val="125C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E0AA9"/>
    <w:multiLevelType w:val="multilevel"/>
    <w:tmpl w:val="29FE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749E2"/>
    <w:multiLevelType w:val="multilevel"/>
    <w:tmpl w:val="4658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F5C2A"/>
    <w:multiLevelType w:val="multilevel"/>
    <w:tmpl w:val="FE6E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63C91"/>
    <w:multiLevelType w:val="multilevel"/>
    <w:tmpl w:val="B018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F33D1"/>
    <w:multiLevelType w:val="multilevel"/>
    <w:tmpl w:val="51AA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97796">
    <w:abstractNumId w:val="13"/>
  </w:num>
  <w:num w:numId="2" w16cid:durableId="813527691">
    <w:abstractNumId w:val="7"/>
  </w:num>
  <w:num w:numId="3" w16cid:durableId="404575644">
    <w:abstractNumId w:val="2"/>
  </w:num>
  <w:num w:numId="4" w16cid:durableId="1439906499">
    <w:abstractNumId w:val="10"/>
  </w:num>
  <w:num w:numId="5" w16cid:durableId="1802914371">
    <w:abstractNumId w:val="12"/>
  </w:num>
  <w:num w:numId="6" w16cid:durableId="1495490627">
    <w:abstractNumId w:val="3"/>
  </w:num>
  <w:num w:numId="7" w16cid:durableId="2127310143">
    <w:abstractNumId w:val="6"/>
  </w:num>
  <w:num w:numId="8" w16cid:durableId="247621179">
    <w:abstractNumId w:val="1"/>
  </w:num>
  <w:num w:numId="9" w16cid:durableId="51201521">
    <w:abstractNumId w:val="5"/>
  </w:num>
  <w:num w:numId="10" w16cid:durableId="1924072511">
    <w:abstractNumId w:val="11"/>
  </w:num>
  <w:num w:numId="11" w16cid:durableId="2146458886">
    <w:abstractNumId w:val="4"/>
  </w:num>
  <w:num w:numId="12" w16cid:durableId="624627526">
    <w:abstractNumId w:val="9"/>
  </w:num>
  <w:num w:numId="13" w16cid:durableId="272979356">
    <w:abstractNumId w:val="8"/>
  </w:num>
  <w:num w:numId="14" w16cid:durableId="63630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72"/>
    <w:rsid w:val="000216F6"/>
    <w:rsid w:val="000312CA"/>
    <w:rsid w:val="000C459B"/>
    <w:rsid w:val="000D3BB7"/>
    <w:rsid w:val="001110FC"/>
    <w:rsid w:val="00143C84"/>
    <w:rsid w:val="00210A8A"/>
    <w:rsid w:val="002E4EFA"/>
    <w:rsid w:val="003146F3"/>
    <w:rsid w:val="00362DFF"/>
    <w:rsid w:val="003A0F9C"/>
    <w:rsid w:val="003B526C"/>
    <w:rsid w:val="00465472"/>
    <w:rsid w:val="00473EE2"/>
    <w:rsid w:val="004B2353"/>
    <w:rsid w:val="004D31F4"/>
    <w:rsid w:val="005842D6"/>
    <w:rsid w:val="005C2DB1"/>
    <w:rsid w:val="005C7EC5"/>
    <w:rsid w:val="006575F9"/>
    <w:rsid w:val="006A0094"/>
    <w:rsid w:val="00726F64"/>
    <w:rsid w:val="007D0E56"/>
    <w:rsid w:val="00805613"/>
    <w:rsid w:val="0084606C"/>
    <w:rsid w:val="008C4AD1"/>
    <w:rsid w:val="008F2DED"/>
    <w:rsid w:val="00902464"/>
    <w:rsid w:val="00943EB5"/>
    <w:rsid w:val="0097417D"/>
    <w:rsid w:val="00A23AEE"/>
    <w:rsid w:val="00B16196"/>
    <w:rsid w:val="00B60CA7"/>
    <w:rsid w:val="00BC474D"/>
    <w:rsid w:val="00C62239"/>
    <w:rsid w:val="00D9644E"/>
    <w:rsid w:val="00E53568"/>
    <w:rsid w:val="00E96CB1"/>
    <w:rsid w:val="00EB57B6"/>
    <w:rsid w:val="00F12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079E"/>
  <w15:chartTrackingRefBased/>
  <w15:docId w15:val="{F06BA2D3-B620-4EFB-9870-BCF1E6F1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210A8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next w:val="Normalny"/>
    <w:link w:val="Nagwek4Znak"/>
    <w:uiPriority w:val="9"/>
    <w:semiHidden/>
    <w:unhideWhenUsed/>
    <w:qFormat/>
    <w:rsid w:val="00943E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9644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9644E"/>
    <w:rPr>
      <w:b/>
      <w:bCs/>
    </w:rPr>
  </w:style>
  <w:style w:type="paragraph" w:styleId="Akapitzlist">
    <w:name w:val="List Paragraph"/>
    <w:basedOn w:val="Normalny"/>
    <w:uiPriority w:val="34"/>
    <w:qFormat/>
    <w:rsid w:val="003A0F9C"/>
    <w:pPr>
      <w:ind w:left="720"/>
      <w:contextualSpacing/>
    </w:pPr>
  </w:style>
  <w:style w:type="character" w:customStyle="1" w:styleId="Nagwek3Znak">
    <w:name w:val="Nagłówek 3 Znak"/>
    <w:basedOn w:val="Domylnaczcionkaakapitu"/>
    <w:link w:val="Nagwek3"/>
    <w:uiPriority w:val="9"/>
    <w:rsid w:val="00210A8A"/>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semiHidden/>
    <w:rsid w:val="00943EB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8993">
      <w:bodyDiv w:val="1"/>
      <w:marLeft w:val="0"/>
      <w:marRight w:val="0"/>
      <w:marTop w:val="0"/>
      <w:marBottom w:val="0"/>
      <w:divBdr>
        <w:top w:val="none" w:sz="0" w:space="0" w:color="auto"/>
        <w:left w:val="none" w:sz="0" w:space="0" w:color="auto"/>
        <w:bottom w:val="none" w:sz="0" w:space="0" w:color="auto"/>
        <w:right w:val="none" w:sz="0" w:space="0" w:color="auto"/>
      </w:divBdr>
    </w:div>
    <w:div w:id="53699057">
      <w:bodyDiv w:val="1"/>
      <w:marLeft w:val="0"/>
      <w:marRight w:val="0"/>
      <w:marTop w:val="0"/>
      <w:marBottom w:val="0"/>
      <w:divBdr>
        <w:top w:val="none" w:sz="0" w:space="0" w:color="auto"/>
        <w:left w:val="none" w:sz="0" w:space="0" w:color="auto"/>
        <w:bottom w:val="none" w:sz="0" w:space="0" w:color="auto"/>
        <w:right w:val="none" w:sz="0" w:space="0" w:color="auto"/>
      </w:divBdr>
    </w:div>
    <w:div w:id="187333270">
      <w:bodyDiv w:val="1"/>
      <w:marLeft w:val="0"/>
      <w:marRight w:val="0"/>
      <w:marTop w:val="0"/>
      <w:marBottom w:val="0"/>
      <w:divBdr>
        <w:top w:val="none" w:sz="0" w:space="0" w:color="auto"/>
        <w:left w:val="none" w:sz="0" w:space="0" w:color="auto"/>
        <w:bottom w:val="none" w:sz="0" w:space="0" w:color="auto"/>
        <w:right w:val="none" w:sz="0" w:space="0" w:color="auto"/>
      </w:divBdr>
    </w:div>
    <w:div w:id="229846767">
      <w:bodyDiv w:val="1"/>
      <w:marLeft w:val="0"/>
      <w:marRight w:val="0"/>
      <w:marTop w:val="0"/>
      <w:marBottom w:val="0"/>
      <w:divBdr>
        <w:top w:val="none" w:sz="0" w:space="0" w:color="auto"/>
        <w:left w:val="none" w:sz="0" w:space="0" w:color="auto"/>
        <w:bottom w:val="none" w:sz="0" w:space="0" w:color="auto"/>
        <w:right w:val="none" w:sz="0" w:space="0" w:color="auto"/>
      </w:divBdr>
    </w:div>
    <w:div w:id="345132654">
      <w:bodyDiv w:val="1"/>
      <w:marLeft w:val="0"/>
      <w:marRight w:val="0"/>
      <w:marTop w:val="0"/>
      <w:marBottom w:val="0"/>
      <w:divBdr>
        <w:top w:val="none" w:sz="0" w:space="0" w:color="auto"/>
        <w:left w:val="none" w:sz="0" w:space="0" w:color="auto"/>
        <w:bottom w:val="none" w:sz="0" w:space="0" w:color="auto"/>
        <w:right w:val="none" w:sz="0" w:space="0" w:color="auto"/>
      </w:divBdr>
    </w:div>
    <w:div w:id="596670880">
      <w:bodyDiv w:val="1"/>
      <w:marLeft w:val="0"/>
      <w:marRight w:val="0"/>
      <w:marTop w:val="0"/>
      <w:marBottom w:val="0"/>
      <w:divBdr>
        <w:top w:val="none" w:sz="0" w:space="0" w:color="auto"/>
        <w:left w:val="none" w:sz="0" w:space="0" w:color="auto"/>
        <w:bottom w:val="none" w:sz="0" w:space="0" w:color="auto"/>
        <w:right w:val="none" w:sz="0" w:space="0" w:color="auto"/>
      </w:divBdr>
    </w:div>
    <w:div w:id="888609120">
      <w:bodyDiv w:val="1"/>
      <w:marLeft w:val="0"/>
      <w:marRight w:val="0"/>
      <w:marTop w:val="0"/>
      <w:marBottom w:val="0"/>
      <w:divBdr>
        <w:top w:val="none" w:sz="0" w:space="0" w:color="auto"/>
        <w:left w:val="none" w:sz="0" w:space="0" w:color="auto"/>
        <w:bottom w:val="none" w:sz="0" w:space="0" w:color="auto"/>
        <w:right w:val="none" w:sz="0" w:space="0" w:color="auto"/>
      </w:divBdr>
    </w:div>
    <w:div w:id="1069616016">
      <w:bodyDiv w:val="1"/>
      <w:marLeft w:val="0"/>
      <w:marRight w:val="0"/>
      <w:marTop w:val="0"/>
      <w:marBottom w:val="0"/>
      <w:divBdr>
        <w:top w:val="none" w:sz="0" w:space="0" w:color="auto"/>
        <w:left w:val="none" w:sz="0" w:space="0" w:color="auto"/>
        <w:bottom w:val="none" w:sz="0" w:space="0" w:color="auto"/>
        <w:right w:val="none" w:sz="0" w:space="0" w:color="auto"/>
      </w:divBdr>
    </w:div>
    <w:div w:id="1467166037">
      <w:bodyDiv w:val="1"/>
      <w:marLeft w:val="0"/>
      <w:marRight w:val="0"/>
      <w:marTop w:val="0"/>
      <w:marBottom w:val="0"/>
      <w:divBdr>
        <w:top w:val="none" w:sz="0" w:space="0" w:color="auto"/>
        <w:left w:val="none" w:sz="0" w:space="0" w:color="auto"/>
        <w:bottom w:val="none" w:sz="0" w:space="0" w:color="auto"/>
        <w:right w:val="none" w:sz="0" w:space="0" w:color="auto"/>
      </w:divBdr>
    </w:div>
    <w:div w:id="1632057866">
      <w:bodyDiv w:val="1"/>
      <w:marLeft w:val="0"/>
      <w:marRight w:val="0"/>
      <w:marTop w:val="0"/>
      <w:marBottom w:val="0"/>
      <w:divBdr>
        <w:top w:val="none" w:sz="0" w:space="0" w:color="auto"/>
        <w:left w:val="none" w:sz="0" w:space="0" w:color="auto"/>
        <w:bottom w:val="none" w:sz="0" w:space="0" w:color="auto"/>
        <w:right w:val="none" w:sz="0" w:space="0" w:color="auto"/>
      </w:divBdr>
    </w:div>
    <w:div w:id="1696617992">
      <w:bodyDiv w:val="1"/>
      <w:marLeft w:val="0"/>
      <w:marRight w:val="0"/>
      <w:marTop w:val="0"/>
      <w:marBottom w:val="0"/>
      <w:divBdr>
        <w:top w:val="none" w:sz="0" w:space="0" w:color="auto"/>
        <w:left w:val="none" w:sz="0" w:space="0" w:color="auto"/>
        <w:bottom w:val="none" w:sz="0" w:space="0" w:color="auto"/>
        <w:right w:val="none" w:sz="0" w:space="0" w:color="auto"/>
      </w:divBdr>
    </w:div>
    <w:div w:id="1810825522">
      <w:bodyDiv w:val="1"/>
      <w:marLeft w:val="0"/>
      <w:marRight w:val="0"/>
      <w:marTop w:val="0"/>
      <w:marBottom w:val="0"/>
      <w:divBdr>
        <w:top w:val="none" w:sz="0" w:space="0" w:color="auto"/>
        <w:left w:val="none" w:sz="0" w:space="0" w:color="auto"/>
        <w:bottom w:val="none" w:sz="0" w:space="0" w:color="auto"/>
        <w:right w:val="none" w:sz="0" w:space="0" w:color="auto"/>
      </w:divBdr>
    </w:div>
    <w:div w:id="1812598359">
      <w:bodyDiv w:val="1"/>
      <w:marLeft w:val="0"/>
      <w:marRight w:val="0"/>
      <w:marTop w:val="0"/>
      <w:marBottom w:val="0"/>
      <w:divBdr>
        <w:top w:val="none" w:sz="0" w:space="0" w:color="auto"/>
        <w:left w:val="none" w:sz="0" w:space="0" w:color="auto"/>
        <w:bottom w:val="none" w:sz="0" w:space="0" w:color="auto"/>
        <w:right w:val="none" w:sz="0" w:space="0" w:color="auto"/>
      </w:divBdr>
    </w:div>
    <w:div w:id="1884633662">
      <w:bodyDiv w:val="1"/>
      <w:marLeft w:val="0"/>
      <w:marRight w:val="0"/>
      <w:marTop w:val="0"/>
      <w:marBottom w:val="0"/>
      <w:divBdr>
        <w:top w:val="none" w:sz="0" w:space="0" w:color="auto"/>
        <w:left w:val="none" w:sz="0" w:space="0" w:color="auto"/>
        <w:bottom w:val="none" w:sz="0" w:space="0" w:color="auto"/>
        <w:right w:val="none" w:sz="0" w:space="0" w:color="auto"/>
      </w:divBdr>
    </w:div>
    <w:div w:id="19002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9def7f-2070-417b-bba8-be572590e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287B8599D51440B130EBBFE1A66668" ma:contentTypeVersion="9" ma:contentTypeDescription="Utwórz nowy dokument." ma:contentTypeScope="" ma:versionID="4e3d50f26136c7aafda4e799c52aa4b3">
  <xsd:schema xmlns:xsd="http://www.w3.org/2001/XMLSchema" xmlns:xs="http://www.w3.org/2001/XMLSchema" xmlns:p="http://schemas.microsoft.com/office/2006/metadata/properties" xmlns:ns3="a99def7f-2070-417b-bba8-be572590e7ec" xmlns:ns4="9343629b-3d2d-423d-b92e-180e7ee1ed29" targetNamespace="http://schemas.microsoft.com/office/2006/metadata/properties" ma:root="true" ma:fieldsID="e3a41fed584eeaea6f235cc4f81fda31" ns3:_="" ns4:_="">
    <xsd:import namespace="a99def7f-2070-417b-bba8-be572590e7ec"/>
    <xsd:import namespace="9343629b-3d2d-423d-b92e-180e7ee1ed2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def7f-2070-417b-bba8-be572590e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3629b-3d2d-423d-b92e-180e7ee1ed29"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D4E17-2459-4C91-AD72-4E05FAA8E178}">
  <ds:schemaRefs>
    <ds:schemaRef ds:uri="http://schemas.microsoft.com/sharepoint/v3/contenttype/forms"/>
  </ds:schemaRefs>
</ds:datastoreItem>
</file>

<file path=customXml/itemProps2.xml><?xml version="1.0" encoding="utf-8"?>
<ds:datastoreItem xmlns:ds="http://schemas.openxmlformats.org/officeDocument/2006/customXml" ds:itemID="{63AC2A22-E1F8-47F5-8779-4D2459A4A854}">
  <ds:schemaRefs>
    <ds:schemaRef ds:uri="http://schemas.microsoft.com/office/2006/metadata/properties"/>
    <ds:schemaRef ds:uri="http://schemas.microsoft.com/office/infopath/2007/PartnerControls"/>
    <ds:schemaRef ds:uri="a99def7f-2070-417b-bba8-be572590e7ec"/>
  </ds:schemaRefs>
</ds:datastoreItem>
</file>

<file path=customXml/itemProps3.xml><?xml version="1.0" encoding="utf-8"?>
<ds:datastoreItem xmlns:ds="http://schemas.openxmlformats.org/officeDocument/2006/customXml" ds:itemID="{8E88E3E4-F026-4F3F-9A9C-8B3AA7D4F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def7f-2070-417b-bba8-be572590e7ec"/>
    <ds:schemaRef ds:uri="9343629b-3d2d-423d-b92e-180e7ee1e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824</Words>
  <Characters>4945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Rogowski</dc:creator>
  <cp:keywords/>
  <dc:description/>
  <cp:lastModifiedBy>Daniel Pietrzak</cp:lastModifiedBy>
  <cp:revision>3</cp:revision>
  <dcterms:created xsi:type="dcterms:W3CDTF">2024-12-18T09:43:00Z</dcterms:created>
  <dcterms:modified xsi:type="dcterms:W3CDTF">2024-12-18T13:50:00Z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0x010100C1287B8599D51440B130EBBFE1A66668</vt:lpwstr>
  </property>
</Properties>
</file>